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6A7" w:rsidRDefault="00960352">
      <w:pPr>
        <w:pStyle w:val="1"/>
        <w:rPr>
          <w:w w:val="105"/>
          <w:lang w:eastAsia="zh-CN"/>
        </w:rPr>
      </w:pPr>
      <w:r>
        <w:rPr>
          <w:rFonts w:hint="eastAsia"/>
          <w:w w:val="105"/>
          <w:lang w:eastAsia="zh-CN"/>
        </w:rPr>
        <w:t>Workshop abstract</w:t>
      </w:r>
    </w:p>
    <w:p w:rsidR="002D36A7" w:rsidRDefault="00960352" w:rsidP="00960352">
      <w:pPr>
        <w:autoSpaceDE w:val="0"/>
        <w:autoSpaceDN w:val="0"/>
        <w:adjustRightInd w:val="0"/>
        <w:ind w:firstLine="420"/>
        <w:rPr>
          <w:rFonts w:ascii="Times New Roman" w:eastAsia="Times New Roman" w:hAnsi="Times New Roman" w:cs="Times New Roman"/>
          <w:w w:val="105"/>
          <w:szCs w:val="21"/>
          <w:lang w:eastAsia="en-US" w:bidi="en-US"/>
        </w:rPr>
      </w:pPr>
      <w:r>
        <w:rPr>
          <w:rFonts w:ascii="Times New Roman" w:eastAsia="Times New Roman" w:hAnsi="Times New Roman" w:cs="Times New Roman"/>
          <w:w w:val="105"/>
          <w:szCs w:val="21"/>
          <w:lang w:eastAsia="en-US" w:bidi="en-US"/>
        </w:rPr>
        <w:t xml:space="preserve">The first talk will present an introduction to a shock-capturing </w:t>
      </w:r>
      <w:proofErr w:type="spellStart"/>
      <w:r>
        <w:rPr>
          <w:rFonts w:ascii="Times New Roman" w:eastAsia="Times New Roman" w:hAnsi="Times New Roman" w:cs="Times New Roman"/>
          <w:w w:val="105"/>
          <w:szCs w:val="21"/>
          <w:lang w:eastAsia="en-US" w:bidi="en-US"/>
        </w:rPr>
        <w:t>nonhydrostatic</w:t>
      </w:r>
      <w:proofErr w:type="spellEnd"/>
      <w:r>
        <w:rPr>
          <w:rFonts w:ascii="Times New Roman" w:eastAsia="Times New Roman" w:hAnsi="Times New Roman" w:cs="Times New Roman"/>
          <w:w w:val="105"/>
          <w:szCs w:val="21"/>
          <w:lang w:eastAsia="en-US" w:bidi="en-US"/>
        </w:rPr>
        <w:t xml:space="preserve"> wave model NHWAVE, which was initially developed for simulating propagation of fully dispersive, fully nonlinear surface waves in complex 3D coastal environments. The model is formulated in time dependent, surface and terrain-following sigma coordinate. It is wave-resolving and provides instantaneous descriptions of surface displacement and wave orbital velocities. Wave breaking is handled naturally by the shock-capturing properties of the model’s finite volume TVD formulations. The model is similar in intent to other non-hydrostatic solvers such as SWASH and has been found to be of comparable or better accuracy than most similar models, particularly in terms of the number of vertical levels needed in applications. NHWAVE has been greatly extended and had wide applications on internal waves, stratified flows, surf zone bubbles and foam, sediment transport, wave-vegetation interactions, landslide-induced tsunami generation, wave-structure interactions (porous breakwaters, floating objects) etc. </w:t>
      </w:r>
    </w:p>
    <w:p w:rsidR="002D36A7" w:rsidRDefault="00960352" w:rsidP="00960352">
      <w:pPr>
        <w:autoSpaceDE w:val="0"/>
        <w:autoSpaceDN w:val="0"/>
        <w:adjustRightInd w:val="0"/>
        <w:ind w:firstLine="420"/>
        <w:rPr>
          <w:rFonts w:ascii="Times New Roman" w:eastAsia="Times New Roman" w:hAnsi="Times New Roman" w:cs="Times New Roman"/>
          <w:w w:val="105"/>
          <w:szCs w:val="21"/>
          <w:lang w:eastAsia="en-US" w:bidi="en-US"/>
        </w:rPr>
      </w:pPr>
      <w:r>
        <w:rPr>
          <w:rFonts w:ascii="Times New Roman" w:eastAsia="Times New Roman" w:hAnsi="Times New Roman" w:cs="Times New Roman"/>
          <w:w w:val="105"/>
          <w:szCs w:val="21"/>
          <w:lang w:eastAsia="en-US" w:bidi="en-US"/>
        </w:rPr>
        <w:t xml:space="preserve">In the second talk, NHWAVE applications on landslide-induced tsunami wave generation will be discussed. Tsunamis can be generated by </w:t>
      </w:r>
      <w:proofErr w:type="spellStart"/>
      <w:r>
        <w:rPr>
          <w:rFonts w:ascii="Times New Roman" w:eastAsia="Times New Roman" w:hAnsi="Times New Roman" w:cs="Times New Roman"/>
          <w:w w:val="105"/>
          <w:szCs w:val="21"/>
          <w:lang w:eastAsia="en-US" w:bidi="en-US"/>
        </w:rPr>
        <w:t>subaerial</w:t>
      </w:r>
      <w:proofErr w:type="spellEnd"/>
      <w:r>
        <w:rPr>
          <w:rFonts w:ascii="Times New Roman" w:eastAsia="Times New Roman" w:hAnsi="Times New Roman" w:cs="Times New Roman"/>
          <w:w w:val="105"/>
          <w:szCs w:val="21"/>
          <w:lang w:eastAsia="en-US" w:bidi="en-US"/>
        </w:rPr>
        <w:t xml:space="preserve"> or submarine landslides in reservoirs, lakes, fjords, bays and oceans. Compared to </w:t>
      </w:r>
      <w:proofErr w:type="spellStart"/>
      <w:r>
        <w:rPr>
          <w:rFonts w:ascii="Times New Roman" w:eastAsia="Times New Roman" w:hAnsi="Times New Roman" w:cs="Times New Roman"/>
          <w:w w:val="105"/>
          <w:szCs w:val="21"/>
          <w:lang w:eastAsia="en-US" w:bidi="en-US"/>
        </w:rPr>
        <w:t>seismogenic</w:t>
      </w:r>
      <w:proofErr w:type="spellEnd"/>
      <w:r>
        <w:rPr>
          <w:rFonts w:ascii="Times New Roman" w:eastAsia="Times New Roman" w:hAnsi="Times New Roman" w:cs="Times New Roman"/>
          <w:w w:val="105"/>
          <w:szCs w:val="21"/>
          <w:lang w:eastAsia="en-US" w:bidi="en-US"/>
        </w:rPr>
        <w:t xml:space="preserve"> tsunamis, landslide-induced tsunamis are normally characterized by relatively shorter wave lengths and stronger wave dispersion, and potentially may generate large wave amplitudes locally and high run-up along adjacent coastlines. Due to a complex interplay between landslide and tsunami waves, accurate simulation of landslide motion as well as tsunami generation is a challenging task. This talk will present approaches for simulating landslides, in which landslides are modeled as rigid objects, water-sediment mixture, </w:t>
      </w:r>
      <w:proofErr w:type="gramStart"/>
      <w:r>
        <w:rPr>
          <w:rFonts w:ascii="Times New Roman" w:eastAsia="Times New Roman" w:hAnsi="Times New Roman" w:cs="Times New Roman"/>
          <w:w w:val="105"/>
          <w:szCs w:val="21"/>
          <w:lang w:eastAsia="en-US" w:bidi="en-US"/>
        </w:rPr>
        <w:t>viscous</w:t>
      </w:r>
      <w:proofErr w:type="gramEnd"/>
      <w:r>
        <w:rPr>
          <w:rFonts w:ascii="Times New Roman" w:eastAsia="Times New Roman" w:hAnsi="Times New Roman" w:cs="Times New Roman"/>
          <w:w w:val="105"/>
          <w:szCs w:val="21"/>
          <w:lang w:eastAsia="en-US" w:bidi="en-US"/>
        </w:rPr>
        <w:t xml:space="preserve"> Newtonian fluids as well as granular/debris flows.  All these landslide models have been validated by laboratory measurements. Applications on field cases (e.g., 2011 Tohoku tsunami and slides at Port Valdez during 1964 Alaska Earthquake) will also be discussed in the talk. </w:t>
      </w:r>
    </w:p>
    <w:p w:rsidR="002D36A7" w:rsidRDefault="002D36A7">
      <w:pPr>
        <w:autoSpaceDE w:val="0"/>
        <w:autoSpaceDN w:val="0"/>
        <w:adjustRightInd w:val="0"/>
        <w:rPr>
          <w:b/>
          <w:bCs/>
        </w:rPr>
      </w:pPr>
    </w:p>
    <w:p w:rsidR="00467F91" w:rsidRDefault="00467F91">
      <w:pPr>
        <w:autoSpaceDE w:val="0"/>
        <w:autoSpaceDN w:val="0"/>
        <w:adjustRightInd w:val="0"/>
        <w:rPr>
          <w:b/>
          <w:bCs/>
        </w:rPr>
      </w:pPr>
      <w:r>
        <w:rPr>
          <w:b/>
          <w:bCs/>
        </w:rPr>
        <w:t>Workshop contactor:</w:t>
      </w:r>
    </w:p>
    <w:p w:rsidR="00467F91" w:rsidRPr="00467F91" w:rsidRDefault="00467F91">
      <w:pPr>
        <w:autoSpaceDE w:val="0"/>
        <w:autoSpaceDN w:val="0"/>
        <w:adjustRightInd w:val="0"/>
        <w:rPr>
          <w:bCs/>
        </w:rPr>
      </w:pPr>
      <w:r w:rsidRPr="00467F91">
        <w:rPr>
          <w:bCs/>
        </w:rPr>
        <w:t>Dr. Xi Feng</w:t>
      </w:r>
    </w:p>
    <w:p w:rsidR="00467F91" w:rsidRPr="00467F91" w:rsidRDefault="00467F91">
      <w:pPr>
        <w:autoSpaceDE w:val="0"/>
        <w:autoSpaceDN w:val="0"/>
        <w:adjustRightInd w:val="0"/>
        <w:rPr>
          <w:rFonts w:hint="eastAsia"/>
          <w:bCs/>
        </w:rPr>
      </w:pPr>
      <w:r w:rsidRPr="00467F91">
        <w:rPr>
          <w:bCs/>
        </w:rPr>
        <w:t xml:space="preserve">College of </w:t>
      </w:r>
      <w:proofErr w:type="spellStart"/>
      <w:r w:rsidRPr="00467F91">
        <w:rPr>
          <w:bCs/>
        </w:rPr>
        <w:t>Harbour</w:t>
      </w:r>
      <w:proofErr w:type="spellEnd"/>
      <w:r w:rsidRPr="00467F91">
        <w:rPr>
          <w:bCs/>
        </w:rPr>
        <w:t xml:space="preserve">, Coastal and Offshore Engineering, </w:t>
      </w:r>
      <w:proofErr w:type="spellStart"/>
      <w:r w:rsidRPr="00467F91">
        <w:rPr>
          <w:bCs/>
        </w:rPr>
        <w:t>Hohai</w:t>
      </w:r>
      <w:proofErr w:type="spellEnd"/>
      <w:r w:rsidRPr="00467F91">
        <w:rPr>
          <w:bCs/>
        </w:rPr>
        <w:t xml:space="preserve"> University, 210098, Nanjing, China</w:t>
      </w:r>
    </w:p>
    <w:p w:rsidR="00467F91" w:rsidRPr="00467F91" w:rsidRDefault="00467F91">
      <w:pPr>
        <w:autoSpaceDE w:val="0"/>
        <w:autoSpaceDN w:val="0"/>
        <w:adjustRightInd w:val="0"/>
        <w:rPr>
          <w:bCs/>
        </w:rPr>
      </w:pPr>
      <w:r w:rsidRPr="00467F91">
        <w:rPr>
          <w:bCs/>
        </w:rPr>
        <w:t xml:space="preserve">Email </w:t>
      </w:r>
      <w:hyperlink r:id="rId5" w:history="1">
        <w:r w:rsidRPr="00467F91">
          <w:rPr>
            <w:rStyle w:val="a4"/>
            <w:bCs/>
          </w:rPr>
          <w:t>xifeng@hhu.edu.cn</w:t>
        </w:r>
      </w:hyperlink>
    </w:p>
    <w:p w:rsidR="00467F91" w:rsidRDefault="00467F91">
      <w:pPr>
        <w:autoSpaceDE w:val="0"/>
        <w:autoSpaceDN w:val="0"/>
        <w:adjustRightInd w:val="0"/>
        <w:rPr>
          <w:rFonts w:hint="eastAsia"/>
          <w:b/>
          <w:bCs/>
        </w:rPr>
      </w:pPr>
      <w:bookmarkStart w:id="0" w:name="_GoBack"/>
      <w:bookmarkEnd w:id="0"/>
    </w:p>
    <w:p w:rsidR="002D36A7" w:rsidRDefault="00960352">
      <w:pPr>
        <w:pStyle w:val="1"/>
        <w:rPr>
          <w:w w:val="105"/>
          <w:lang w:eastAsia="zh-CN"/>
        </w:rPr>
      </w:pPr>
      <w:r>
        <w:rPr>
          <w:rFonts w:hint="eastAsia"/>
          <w:w w:val="105"/>
          <w:lang w:eastAsia="zh-CN"/>
        </w:rPr>
        <w:t>Expert introduction</w:t>
      </w:r>
    </w:p>
    <w:p w:rsidR="002D36A7" w:rsidRPr="00FB72E2" w:rsidRDefault="00960352">
      <w:pPr>
        <w:autoSpaceDE w:val="0"/>
        <w:autoSpaceDN w:val="0"/>
        <w:adjustRightInd w:val="0"/>
        <w:rPr>
          <w:rFonts w:ascii="Times New Roman" w:eastAsia="Times New Roman" w:hAnsi="Times New Roman" w:cs="Times New Roman"/>
          <w:w w:val="105"/>
          <w:szCs w:val="21"/>
          <w:lang w:eastAsia="en-US" w:bidi="en-US"/>
        </w:rPr>
      </w:pPr>
      <w:r w:rsidRPr="00FB72E2">
        <w:rPr>
          <w:rFonts w:ascii="Times New Roman" w:eastAsia="Times New Roman" w:hAnsi="Times New Roman" w:cs="Times New Roman" w:hint="eastAsia"/>
          <w:noProof/>
          <w:w w:val="105"/>
          <w:szCs w:val="21"/>
        </w:rPr>
        <w:drawing>
          <wp:anchor distT="0" distB="0" distL="114300" distR="114300" simplePos="0" relativeHeight="251660800" behindDoc="1" locked="0" layoutInCell="1" allowOverlap="1">
            <wp:simplePos x="0" y="0"/>
            <wp:positionH relativeFrom="column">
              <wp:posOffset>92075</wp:posOffset>
            </wp:positionH>
            <wp:positionV relativeFrom="paragraph">
              <wp:posOffset>73660</wp:posOffset>
            </wp:positionV>
            <wp:extent cx="1205865" cy="1815465"/>
            <wp:effectExtent l="0" t="0" r="635" b="635"/>
            <wp:wrapTight wrapText="bothSides">
              <wp:wrapPolygon edited="0">
                <wp:start x="0" y="0"/>
                <wp:lineTo x="0" y="21456"/>
                <wp:lineTo x="21384" y="21456"/>
                <wp:lineTo x="21384" y="0"/>
                <wp:lineTo x="0" y="0"/>
              </wp:wrapPolygon>
            </wp:wrapTight>
            <wp:docPr id="1" name="图片 1" desc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
                    <pic:cNvPicPr>
                      <a:picLocks noChangeAspect="1"/>
                    </pic:cNvPicPr>
                  </pic:nvPicPr>
                  <pic:blipFill>
                    <a:blip r:embed="rId6"/>
                    <a:stretch>
                      <a:fillRect/>
                    </a:stretch>
                  </pic:blipFill>
                  <pic:spPr>
                    <a:xfrm>
                      <a:off x="0" y="0"/>
                      <a:ext cx="1205865" cy="1815465"/>
                    </a:xfrm>
                    <a:prstGeom prst="rect">
                      <a:avLst/>
                    </a:prstGeom>
                  </pic:spPr>
                </pic:pic>
              </a:graphicData>
            </a:graphic>
          </wp:anchor>
        </w:drawing>
      </w:r>
      <w:r>
        <w:rPr>
          <w:rFonts w:ascii="Times New Roman" w:eastAsia="Times New Roman" w:hAnsi="Times New Roman" w:cs="Times New Roman"/>
          <w:w w:val="105"/>
          <w:szCs w:val="21"/>
          <w:lang w:eastAsia="en-US" w:bidi="en-US"/>
        </w:rPr>
        <w:t xml:space="preserve">Dr. </w:t>
      </w:r>
      <w:proofErr w:type="spellStart"/>
      <w:r>
        <w:rPr>
          <w:rFonts w:ascii="Times New Roman" w:eastAsia="Times New Roman" w:hAnsi="Times New Roman" w:cs="Times New Roman"/>
          <w:w w:val="105"/>
          <w:szCs w:val="21"/>
          <w:lang w:eastAsia="en-US" w:bidi="en-US"/>
        </w:rPr>
        <w:t>Gangfeng</w:t>
      </w:r>
      <w:proofErr w:type="spellEnd"/>
      <w:r>
        <w:rPr>
          <w:rFonts w:ascii="Times New Roman" w:eastAsia="Times New Roman" w:hAnsi="Times New Roman" w:cs="Times New Roman"/>
          <w:w w:val="105"/>
          <w:szCs w:val="21"/>
          <w:lang w:eastAsia="en-US" w:bidi="en-US"/>
        </w:rPr>
        <w:t xml:space="preserve"> Ma is an associate professor and the director of coastal engineering institute in the department of civil and environmental engineering at Old Dominion University. He received his B.S. (2003) and M.S. (2006) degrees in civil engineering at </w:t>
      </w:r>
      <w:proofErr w:type="spellStart"/>
      <w:r>
        <w:rPr>
          <w:rFonts w:ascii="Times New Roman" w:eastAsia="Times New Roman" w:hAnsi="Times New Roman" w:cs="Times New Roman"/>
          <w:w w:val="105"/>
          <w:szCs w:val="21"/>
          <w:lang w:eastAsia="en-US" w:bidi="en-US"/>
        </w:rPr>
        <w:t>Tongji</w:t>
      </w:r>
      <w:proofErr w:type="spellEnd"/>
      <w:r>
        <w:rPr>
          <w:rFonts w:ascii="Times New Roman" w:eastAsia="Times New Roman" w:hAnsi="Times New Roman" w:cs="Times New Roman"/>
          <w:w w:val="105"/>
          <w:szCs w:val="21"/>
          <w:lang w:eastAsia="en-US" w:bidi="en-US"/>
        </w:rPr>
        <w:t xml:space="preserve"> University, China, and his Ph.D. (2012) degree in civil engineering from Center for Applied Coastal Research at University of Delaware, USA. </w:t>
      </w:r>
      <w:r w:rsidR="00FB72E2">
        <w:rPr>
          <w:rFonts w:ascii="Times New Roman" w:eastAsia="Times New Roman" w:hAnsi="Times New Roman" w:cs="Times New Roman"/>
          <w:w w:val="105"/>
          <w:szCs w:val="21"/>
          <w:lang w:eastAsia="en-US" w:bidi="en-US"/>
        </w:rPr>
        <w:t xml:space="preserve">He is one of the main developers of </w:t>
      </w:r>
      <w:r w:rsidR="00FB72E2" w:rsidRPr="00FB72E2">
        <w:rPr>
          <w:rFonts w:ascii="Times New Roman" w:eastAsia="Times New Roman" w:hAnsi="Times New Roman" w:cs="Times New Roman"/>
          <w:w w:val="105"/>
          <w:szCs w:val="21"/>
          <w:lang w:eastAsia="en-US" w:bidi="en-US"/>
        </w:rPr>
        <w:t>Non-Hydrostatic WAVE Model</w:t>
      </w:r>
      <w:r w:rsidR="00FB72E2">
        <w:rPr>
          <w:rFonts w:ascii="Times New Roman" w:eastAsia="Times New Roman" w:hAnsi="Times New Roman" w:cs="Times New Roman"/>
          <w:w w:val="105"/>
          <w:szCs w:val="21"/>
          <w:lang w:eastAsia="en-US" w:bidi="en-US"/>
        </w:rPr>
        <w:t xml:space="preserve"> (NHWAVE). </w:t>
      </w:r>
      <w:r>
        <w:rPr>
          <w:rFonts w:ascii="Times New Roman" w:eastAsia="Times New Roman" w:hAnsi="Times New Roman" w:cs="Times New Roman"/>
          <w:w w:val="105"/>
          <w:szCs w:val="21"/>
          <w:lang w:eastAsia="en-US" w:bidi="en-US"/>
        </w:rPr>
        <w:t xml:space="preserve">His </w:t>
      </w:r>
      <w:r w:rsidR="00FB72E2">
        <w:rPr>
          <w:rFonts w:ascii="Times New Roman" w:eastAsia="Times New Roman" w:hAnsi="Times New Roman" w:cs="Times New Roman"/>
          <w:w w:val="105"/>
          <w:szCs w:val="21"/>
          <w:lang w:eastAsia="en-US" w:bidi="en-US"/>
        </w:rPr>
        <w:t xml:space="preserve">broad </w:t>
      </w:r>
      <w:r>
        <w:rPr>
          <w:rFonts w:ascii="Times New Roman" w:eastAsia="Times New Roman" w:hAnsi="Times New Roman" w:cs="Times New Roman"/>
          <w:w w:val="105"/>
          <w:szCs w:val="21"/>
          <w:lang w:eastAsia="en-US" w:bidi="en-US"/>
        </w:rPr>
        <w:t xml:space="preserve">research </w:t>
      </w:r>
      <w:r w:rsidR="00FB72E2">
        <w:rPr>
          <w:rFonts w:ascii="Times New Roman" w:eastAsia="Times New Roman" w:hAnsi="Times New Roman" w:cs="Times New Roman"/>
          <w:w w:val="105"/>
          <w:szCs w:val="21"/>
          <w:lang w:eastAsia="en-US" w:bidi="en-US"/>
        </w:rPr>
        <w:t xml:space="preserve">interests include </w:t>
      </w:r>
      <w:r>
        <w:rPr>
          <w:rFonts w:ascii="Times New Roman" w:eastAsia="Times New Roman" w:hAnsi="Times New Roman" w:cs="Times New Roman"/>
          <w:w w:val="105"/>
          <w:szCs w:val="21"/>
          <w:lang w:eastAsia="en-US" w:bidi="en-US"/>
        </w:rPr>
        <w:t>development and application of high-fidelity numerical models to studying coastal a</w:t>
      </w:r>
      <w:r w:rsidR="00FB72E2">
        <w:rPr>
          <w:rFonts w:ascii="Times New Roman" w:eastAsia="Times New Roman" w:hAnsi="Times New Roman" w:cs="Times New Roman"/>
          <w:w w:val="105"/>
          <w:szCs w:val="21"/>
          <w:lang w:eastAsia="en-US" w:bidi="en-US"/>
        </w:rPr>
        <w:t xml:space="preserve">nd estuarine processes, </w:t>
      </w:r>
      <w:r w:rsidR="00FB72E2" w:rsidRPr="00FB72E2">
        <w:rPr>
          <w:rFonts w:ascii="Times New Roman" w:eastAsia="Times New Roman" w:hAnsi="Times New Roman" w:cs="Times New Roman"/>
          <w:w w:val="105"/>
          <w:szCs w:val="21"/>
          <w:lang w:eastAsia="en-US" w:bidi="en-US"/>
        </w:rPr>
        <w:t>coastal</w:t>
      </w:r>
      <w:r w:rsidR="00FB72E2">
        <w:rPr>
          <w:rFonts w:ascii="Times New Roman" w:eastAsia="Times New Roman" w:hAnsi="Times New Roman" w:cs="Times New Roman"/>
          <w:w w:val="105"/>
          <w:szCs w:val="21"/>
          <w:lang w:eastAsia="en-US" w:bidi="en-US"/>
        </w:rPr>
        <w:t xml:space="preserve"> </w:t>
      </w:r>
      <w:r w:rsidRPr="00FB72E2">
        <w:rPr>
          <w:rFonts w:ascii="Times New Roman" w:eastAsia="Times New Roman" w:hAnsi="Times New Roman" w:cs="Times New Roman"/>
          <w:w w:val="105"/>
          <w:szCs w:val="21"/>
          <w:lang w:eastAsia="en-US" w:bidi="en-US"/>
        </w:rPr>
        <w:t>hazards</w:t>
      </w:r>
      <w:r w:rsidR="00FB72E2" w:rsidRPr="00FB72E2">
        <w:rPr>
          <w:rFonts w:ascii="Times New Roman" w:eastAsia="Times New Roman" w:hAnsi="Times New Roman" w:cs="Times New Roman"/>
          <w:w w:val="105"/>
          <w:szCs w:val="21"/>
          <w:lang w:eastAsia="en-US" w:bidi="en-US"/>
        </w:rPr>
        <w:t xml:space="preserve"> (tsunami and storm surge modeling), Estuarine and coastal processes, wetland hydrodynamics, sediment transport dynamics, wave-vegetation/structure interactions, as well as ocean modeling.</w:t>
      </w:r>
    </w:p>
    <w:sectPr w:rsidR="002D36A7" w:rsidRPr="00FB7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A7"/>
    <w:rsid w:val="002D36A7"/>
    <w:rsid w:val="00467F91"/>
    <w:rsid w:val="00616E86"/>
    <w:rsid w:val="00960352"/>
    <w:rsid w:val="009C3C77"/>
    <w:rsid w:val="00FB72E2"/>
    <w:rsid w:val="01BE1626"/>
    <w:rsid w:val="34620BF5"/>
    <w:rsid w:val="71EE2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3270CD-B42F-4A65-BB71-4E7DF758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1"/>
    <w:qFormat/>
    <w:pPr>
      <w:ind w:left="100"/>
      <w:outlineLvl w:val="0"/>
    </w:pPr>
    <w:rPr>
      <w:rFonts w:ascii="Times New Roman" w:eastAsia="Times New Roman" w:hAnsi="Times New Roman" w:cs="Times New Roman"/>
      <w:b/>
      <w:bCs/>
      <w:szCs w:val="21"/>
      <w:lang w:eastAsia="en-US" w:bidi="en-US"/>
    </w:rPr>
  </w:style>
  <w:style w:type="paragraph" w:styleId="3">
    <w:name w:val="heading 3"/>
    <w:basedOn w:val="a"/>
    <w:next w:val="a"/>
    <w:link w:val="3Char"/>
    <w:semiHidden/>
    <w:unhideWhenUsed/>
    <w:qFormat/>
    <w:rsid w:val="00FB72E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Times New Roman" w:eastAsia="Times New Roman" w:hAnsi="Times New Roman" w:cs="Times New Roman"/>
      <w:szCs w:val="21"/>
      <w:lang w:eastAsia="en-US" w:bidi="en-US"/>
    </w:rPr>
  </w:style>
  <w:style w:type="character" w:customStyle="1" w:styleId="3Char">
    <w:name w:val="标题 3 Char"/>
    <w:basedOn w:val="a0"/>
    <w:link w:val="3"/>
    <w:semiHidden/>
    <w:rsid w:val="00FB72E2"/>
    <w:rPr>
      <w:b/>
      <w:bCs/>
      <w:kern w:val="2"/>
      <w:sz w:val="32"/>
      <w:szCs w:val="32"/>
    </w:rPr>
  </w:style>
  <w:style w:type="character" w:styleId="a4">
    <w:name w:val="Hyperlink"/>
    <w:basedOn w:val="a0"/>
    <w:rsid w:val="00FB72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77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xifeng@hh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6</cp:revision>
  <dcterms:created xsi:type="dcterms:W3CDTF">2014-10-29T12:08:00Z</dcterms:created>
  <dcterms:modified xsi:type="dcterms:W3CDTF">2018-07-04T05:39:00Z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